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6A4FA" w14:textId="77777777" w:rsidR="00891F48" w:rsidRDefault="00453C0A">
      <w:pPr>
        <w:pStyle w:val="normal0"/>
        <w:jc w:val="center"/>
        <w:rPr>
          <w:b/>
          <w:i/>
        </w:rPr>
      </w:pPr>
      <w:r>
        <w:rPr>
          <w:b/>
          <w:i/>
        </w:rPr>
        <w:t>COP23 Calendar of Events -- Climate Accountability</w:t>
      </w:r>
    </w:p>
    <w:p w14:paraId="2233E244" w14:textId="77777777" w:rsidR="00891F48" w:rsidRDefault="00891F48">
      <w:pPr>
        <w:pStyle w:val="normal0"/>
      </w:pPr>
    </w:p>
    <w:p w14:paraId="3B7BFD35" w14:textId="77777777" w:rsidR="00891F48" w:rsidRDefault="00453C0A">
      <w:pPr>
        <w:pStyle w:val="normal0"/>
        <w:jc w:val="center"/>
        <w:rPr>
          <w:b/>
          <w:i/>
        </w:rPr>
      </w:pPr>
      <w:r>
        <w:rPr>
          <w:b/>
          <w:i/>
        </w:rPr>
        <w:t>#exxonknew #carbonmajors #climate</w:t>
      </w:r>
      <w:r w:rsidR="002E71F0">
        <w:rPr>
          <w:b/>
          <w:i/>
        </w:rPr>
        <w:t>polluters</w:t>
      </w:r>
    </w:p>
    <w:p w14:paraId="1EAD9E11" w14:textId="77777777" w:rsidR="00891F48" w:rsidRDefault="00891F48">
      <w:pPr>
        <w:pStyle w:val="normal0"/>
      </w:pPr>
    </w:p>
    <w:p w14:paraId="0595B46B" w14:textId="77777777" w:rsidR="00891F48" w:rsidRDefault="00453C0A">
      <w:pPr>
        <w:pStyle w:val="normal0"/>
        <w:rPr>
          <w:b/>
        </w:rPr>
      </w:pPr>
      <w:r>
        <w:rPr>
          <w:b/>
        </w:rPr>
        <w:t>November 5</w:t>
      </w:r>
    </w:p>
    <w:p w14:paraId="5B370FDC" w14:textId="77777777" w:rsidR="00891F48" w:rsidRDefault="00891F48">
      <w:pPr>
        <w:pStyle w:val="normal0"/>
      </w:pPr>
    </w:p>
    <w:p w14:paraId="6A686474" w14:textId="77777777" w:rsidR="00891F48" w:rsidRDefault="00453C0A">
      <w:pPr>
        <w:pStyle w:val="normal0"/>
        <w:rPr>
          <w:b/>
          <w:i/>
        </w:rPr>
      </w:pPr>
      <w:r>
        <w:rPr>
          <w:b/>
          <w:i/>
        </w:rPr>
        <w:t>17:00</w:t>
      </w:r>
      <w:r>
        <w:rPr>
          <w:b/>
          <w:i/>
        </w:rPr>
        <w:tab/>
      </w:r>
      <w:r>
        <w:rPr>
          <w:b/>
          <w:i/>
        </w:rPr>
        <w:tab/>
        <w:t>Smoke &amp; Fumes documentary release (Deutschen Museum Bonn)</w:t>
      </w:r>
    </w:p>
    <w:p w14:paraId="41E2A7CF" w14:textId="77777777" w:rsidR="00891F48" w:rsidRDefault="00891F48">
      <w:pPr>
        <w:pStyle w:val="normal0"/>
      </w:pPr>
    </w:p>
    <w:p w14:paraId="2F4C78BB" w14:textId="77777777" w:rsidR="00891F48" w:rsidRDefault="00453C0A">
      <w:pPr>
        <w:pStyle w:val="normal0"/>
      </w:pPr>
      <w:r>
        <w:tab/>
      </w:r>
      <w:r>
        <w:tab/>
        <w:t xml:space="preserve">Film screening in German, followed by Q&amp;A in English (for more information, see </w:t>
      </w:r>
    </w:p>
    <w:p w14:paraId="23C0712E" w14:textId="77777777" w:rsidR="00891F48" w:rsidRDefault="00453C0A">
      <w:pPr>
        <w:pStyle w:val="normal0"/>
        <w:ind w:left="720" w:firstLine="720"/>
      </w:pPr>
      <w:hyperlink r:id="rId5">
        <w:r>
          <w:rPr>
            <w:color w:val="1155CC"/>
            <w:u w:val="single"/>
          </w:rPr>
          <w:t>Deutschen Museum website</w:t>
        </w:r>
      </w:hyperlink>
      <w:r>
        <w:t xml:space="preserve">). Co-sponsored by CIEL and WDR-Redakteurin </w:t>
      </w:r>
    </w:p>
    <w:p w14:paraId="28C2C3FC" w14:textId="77777777" w:rsidR="00891F48" w:rsidRDefault="00453C0A">
      <w:pPr>
        <w:pStyle w:val="normal0"/>
        <w:ind w:left="720" w:firstLine="720"/>
      </w:pPr>
      <w:r>
        <w:t>Gudrun Wolter.</w:t>
      </w:r>
    </w:p>
    <w:p w14:paraId="52E55EF5" w14:textId="77777777" w:rsidR="00891F48" w:rsidRDefault="00891F48">
      <w:pPr>
        <w:pStyle w:val="normal0"/>
      </w:pPr>
    </w:p>
    <w:p w14:paraId="4478B0A0" w14:textId="77777777" w:rsidR="00891F48" w:rsidRDefault="00891F48">
      <w:pPr>
        <w:pStyle w:val="normal0"/>
      </w:pPr>
    </w:p>
    <w:p w14:paraId="651CB8DF" w14:textId="77777777" w:rsidR="00891F48" w:rsidRDefault="00453C0A">
      <w:pPr>
        <w:pStyle w:val="normal0"/>
        <w:rPr>
          <w:b/>
        </w:rPr>
      </w:pPr>
      <w:r>
        <w:rPr>
          <w:b/>
        </w:rPr>
        <w:t>November 13</w:t>
      </w:r>
    </w:p>
    <w:p w14:paraId="19ED3F8C" w14:textId="77777777" w:rsidR="00891F48" w:rsidRDefault="00891F48">
      <w:pPr>
        <w:pStyle w:val="normal0"/>
      </w:pPr>
    </w:p>
    <w:p w14:paraId="3DAB8CFD" w14:textId="77777777" w:rsidR="00891F48" w:rsidRDefault="00453C0A">
      <w:pPr>
        <w:pStyle w:val="normal0"/>
      </w:pPr>
      <w:r>
        <w:t>TIME??</w:t>
      </w:r>
      <w:r>
        <w:tab/>
        <w:t xml:space="preserve">Oral hearing in </w:t>
      </w:r>
      <w:r>
        <w:rPr>
          <w:i/>
        </w:rPr>
        <w:t>Saúl Luciano Lliuya</w:t>
      </w:r>
      <w:r>
        <w:rPr>
          <w:i/>
        </w:rPr>
        <w:t xml:space="preserve"> v. RWE</w:t>
      </w:r>
      <w:r>
        <w:t xml:space="preserve">; the Higher Regional Court Hamm </w:t>
      </w:r>
    </w:p>
    <w:p w14:paraId="794CA969" w14:textId="77777777" w:rsidR="00891F48" w:rsidRDefault="00453C0A">
      <w:pPr>
        <w:pStyle w:val="normal0"/>
        <w:ind w:left="720" w:firstLine="720"/>
      </w:pPr>
      <w:r>
        <w:t>will hear Lliuya’s appeal of the lower court’s decision dismissing the case (for</w:t>
      </w:r>
    </w:p>
    <w:p w14:paraId="0D0C29BE" w14:textId="77777777" w:rsidR="00891F48" w:rsidRDefault="00453C0A">
      <w:pPr>
        <w:pStyle w:val="normal0"/>
        <w:ind w:left="720" w:firstLine="720"/>
      </w:pPr>
      <w:r>
        <w:t xml:space="preserve">more information, see </w:t>
      </w:r>
      <w:hyperlink r:id="rId6">
        <w:r>
          <w:rPr>
            <w:color w:val="1155CC"/>
            <w:u w:val="single"/>
          </w:rPr>
          <w:t>Germanwatch website</w:t>
        </w:r>
      </w:hyperlink>
      <w:r>
        <w:t>)</w:t>
      </w:r>
    </w:p>
    <w:p w14:paraId="26AA1699" w14:textId="77777777" w:rsidR="00891F48" w:rsidRDefault="00891F48">
      <w:pPr>
        <w:pStyle w:val="normal0"/>
      </w:pPr>
    </w:p>
    <w:p w14:paraId="6631A460" w14:textId="77777777" w:rsidR="00891F48" w:rsidRDefault="00453C0A">
      <w:pPr>
        <w:pStyle w:val="normal0"/>
      </w:pPr>
      <w:r>
        <w:t>TIME??</w:t>
      </w:r>
      <w:r>
        <w:tab/>
        <w:t xml:space="preserve">First day of trial in </w:t>
      </w:r>
      <w:r>
        <w:rPr>
          <w:i/>
        </w:rPr>
        <w:t>Nature a</w:t>
      </w:r>
      <w:r>
        <w:rPr>
          <w:i/>
        </w:rPr>
        <w:t>nd Youth, Greenpeace Nordic v. Norway</w:t>
      </w:r>
      <w:r>
        <w:t xml:space="preserve"> (for more </w:t>
      </w:r>
    </w:p>
    <w:p w14:paraId="197BEAF1" w14:textId="77777777" w:rsidR="00891F48" w:rsidRDefault="00453C0A">
      <w:pPr>
        <w:pStyle w:val="normal0"/>
        <w:ind w:left="720" w:firstLine="720"/>
      </w:pPr>
      <w:r>
        <w:t>information, see Greenpeace Nordic website)</w:t>
      </w:r>
    </w:p>
    <w:p w14:paraId="41F0E0E3" w14:textId="77777777" w:rsidR="00891F48" w:rsidRDefault="00891F48">
      <w:pPr>
        <w:pStyle w:val="normal0"/>
      </w:pPr>
    </w:p>
    <w:p w14:paraId="50F04D4A" w14:textId="77777777" w:rsidR="00891F48" w:rsidRDefault="00891F48">
      <w:pPr>
        <w:pStyle w:val="normal0"/>
      </w:pPr>
    </w:p>
    <w:p w14:paraId="2DD1EE25" w14:textId="77777777" w:rsidR="00891F48" w:rsidRDefault="00453C0A">
      <w:pPr>
        <w:pStyle w:val="normal0"/>
        <w:rPr>
          <w:b/>
        </w:rPr>
      </w:pPr>
      <w:r>
        <w:rPr>
          <w:b/>
        </w:rPr>
        <w:t>November 14</w:t>
      </w:r>
    </w:p>
    <w:p w14:paraId="69A9C83F" w14:textId="77777777" w:rsidR="00891F48" w:rsidRDefault="00891F48">
      <w:pPr>
        <w:pStyle w:val="normal0"/>
      </w:pPr>
    </w:p>
    <w:p w14:paraId="31740BAE" w14:textId="77777777" w:rsidR="00891F48" w:rsidRDefault="00453C0A">
      <w:pPr>
        <w:pStyle w:val="normal0"/>
        <w:rPr>
          <w:b/>
          <w:i/>
        </w:rPr>
      </w:pPr>
      <w:r>
        <w:rPr>
          <w:b/>
          <w:i/>
        </w:rPr>
        <w:t>10:30-11:00</w:t>
      </w:r>
      <w:r>
        <w:rPr>
          <w:b/>
          <w:i/>
        </w:rPr>
        <w:tab/>
        <w:t xml:space="preserve">Official COP23 press conference on current impacts as well as costs </w:t>
      </w:r>
    </w:p>
    <w:p w14:paraId="4BF0D02D" w14:textId="77777777" w:rsidR="00891F48" w:rsidRDefault="00453C0A">
      <w:pPr>
        <w:pStyle w:val="normal0"/>
      </w:pPr>
      <w:r>
        <w:rPr>
          <w:b/>
          <w:i/>
        </w:rPr>
        <w:t>TBC</w:t>
      </w:r>
      <w:r>
        <w:rPr>
          <w:b/>
          <w:i/>
        </w:rPr>
        <w:tab/>
      </w:r>
      <w:r>
        <w:rPr>
          <w:b/>
          <w:i/>
        </w:rPr>
        <w:tab/>
        <w:t>associated with climate change (Press Conf Room ??, Bula Zone)</w:t>
      </w:r>
      <w:r>
        <w:t xml:space="preserve"> </w:t>
      </w:r>
    </w:p>
    <w:p w14:paraId="706F3080" w14:textId="77777777" w:rsidR="00891F48" w:rsidRDefault="00891F48">
      <w:pPr>
        <w:pStyle w:val="normal0"/>
      </w:pPr>
    </w:p>
    <w:p w14:paraId="74A49CC0" w14:textId="77777777" w:rsidR="00891F48" w:rsidRDefault="00453C0A">
      <w:pPr>
        <w:pStyle w:val="normal0"/>
        <w:ind w:left="1440"/>
      </w:pPr>
      <w:r>
        <w:t>Speakers include: Rachel Cleetus and Peter Frumhoff (UCS), Saleem Huq (IIED) and Kathy Egland (NAACP). Sponsored by Union of Concerned Scientists.</w:t>
      </w:r>
    </w:p>
    <w:p w14:paraId="6A1E747F" w14:textId="77777777" w:rsidR="00891F48" w:rsidRDefault="00891F48">
      <w:pPr>
        <w:pStyle w:val="normal0"/>
      </w:pPr>
    </w:p>
    <w:p w14:paraId="2D682AFE" w14:textId="77777777" w:rsidR="00891F48" w:rsidRDefault="00891F48">
      <w:pPr>
        <w:pStyle w:val="normal0"/>
      </w:pPr>
    </w:p>
    <w:p w14:paraId="1046199C" w14:textId="77777777" w:rsidR="00891F48" w:rsidRDefault="00453C0A">
      <w:pPr>
        <w:pStyle w:val="normal0"/>
        <w:rPr>
          <w:b/>
        </w:rPr>
      </w:pPr>
      <w:r>
        <w:rPr>
          <w:b/>
        </w:rPr>
        <w:t>November 15</w:t>
      </w:r>
    </w:p>
    <w:p w14:paraId="6C512626" w14:textId="77777777" w:rsidR="00891F48" w:rsidRDefault="00891F48">
      <w:pPr>
        <w:pStyle w:val="normal0"/>
      </w:pPr>
    </w:p>
    <w:p w14:paraId="00316DA7" w14:textId="77777777" w:rsidR="00891F48" w:rsidRDefault="00453C0A">
      <w:pPr>
        <w:pStyle w:val="normal0"/>
        <w:rPr>
          <w:b/>
          <w:i/>
        </w:rPr>
      </w:pPr>
      <w:r>
        <w:rPr>
          <w:b/>
          <w:i/>
        </w:rPr>
        <w:t>10:00-14:00</w:t>
      </w:r>
      <w:r>
        <w:rPr>
          <w:b/>
          <w:i/>
        </w:rPr>
        <w:tab/>
        <w:t>Workshop on climate litigation (Münster Carré, Gangolfstraße 14)</w:t>
      </w:r>
    </w:p>
    <w:p w14:paraId="03485E3D" w14:textId="77777777" w:rsidR="00891F48" w:rsidRDefault="00891F48">
      <w:pPr>
        <w:pStyle w:val="normal0"/>
      </w:pPr>
    </w:p>
    <w:p w14:paraId="0A53F0FA" w14:textId="77777777" w:rsidR="00891F48" w:rsidRDefault="00453C0A">
      <w:pPr>
        <w:pStyle w:val="normal0"/>
      </w:pPr>
      <w:r>
        <w:tab/>
      </w:r>
      <w:r>
        <w:tab/>
        <w:t>This worksh</w:t>
      </w:r>
      <w:r>
        <w:t xml:space="preserve">op aims at bringing together interested scholars, lawyers as well as </w:t>
      </w:r>
    </w:p>
    <w:p w14:paraId="51506C1E" w14:textId="77777777" w:rsidR="00891F48" w:rsidRDefault="00453C0A">
      <w:pPr>
        <w:pStyle w:val="normal0"/>
        <w:ind w:left="1440"/>
      </w:pPr>
      <w:r>
        <w:t>international experts and activists involved in concrete cases to present different approaches and best practices of climate litigation. Co-sponsored by Germanwatch and Heinrich Böll Sti</w:t>
      </w:r>
      <w:r>
        <w:t>ftung.</w:t>
      </w:r>
    </w:p>
    <w:p w14:paraId="15509587" w14:textId="77777777" w:rsidR="00891F48" w:rsidRDefault="00891F48">
      <w:pPr>
        <w:pStyle w:val="normal0"/>
        <w:ind w:left="1440"/>
      </w:pPr>
    </w:p>
    <w:p w14:paraId="4F8516F0" w14:textId="77777777" w:rsidR="00891F48" w:rsidRDefault="00891F48">
      <w:pPr>
        <w:pStyle w:val="normal0"/>
      </w:pPr>
    </w:p>
    <w:p w14:paraId="3FCDC62F" w14:textId="77777777" w:rsidR="00891F48" w:rsidRDefault="00891F48">
      <w:pPr>
        <w:pStyle w:val="normal0"/>
      </w:pPr>
    </w:p>
    <w:p w14:paraId="5438E079" w14:textId="77777777" w:rsidR="00A857C4" w:rsidRDefault="00A857C4">
      <w:pPr>
        <w:pStyle w:val="normal0"/>
      </w:pPr>
    </w:p>
    <w:p w14:paraId="25087546" w14:textId="77777777" w:rsidR="00891F48" w:rsidRDefault="00453C0A">
      <w:pPr>
        <w:pStyle w:val="normal0"/>
        <w:rPr>
          <w:b/>
        </w:rPr>
      </w:pPr>
      <w:r>
        <w:rPr>
          <w:b/>
        </w:rPr>
        <w:lastRenderedPageBreak/>
        <w:t>November 16</w:t>
      </w:r>
    </w:p>
    <w:p w14:paraId="5087C6CF" w14:textId="77777777" w:rsidR="00891F48" w:rsidRDefault="00891F48">
      <w:pPr>
        <w:pStyle w:val="normal0"/>
      </w:pPr>
    </w:p>
    <w:p w14:paraId="03E2DEE0" w14:textId="77777777" w:rsidR="00891F48" w:rsidRDefault="00453C0A">
      <w:pPr>
        <w:pStyle w:val="normal0"/>
        <w:rPr>
          <w:b/>
          <w:i/>
        </w:rPr>
      </w:pPr>
      <w:bookmarkStart w:id="0" w:name="_GoBack"/>
      <w:r>
        <w:rPr>
          <w:b/>
          <w:i/>
        </w:rPr>
        <w:t>13:15-14:45</w:t>
      </w:r>
      <w:r>
        <w:rPr>
          <w:b/>
          <w:i/>
        </w:rPr>
        <w:tab/>
        <w:t xml:space="preserve">Official COP23 side event titled “Rights and Responsibility: Climate </w:t>
      </w:r>
    </w:p>
    <w:p w14:paraId="318CEB87" w14:textId="77777777" w:rsidR="00891F48" w:rsidRDefault="00453C0A">
      <w:pPr>
        <w:pStyle w:val="normal0"/>
        <w:ind w:left="1440"/>
        <w:rPr>
          <w:b/>
          <w:i/>
        </w:rPr>
      </w:pPr>
      <w:r>
        <w:rPr>
          <w:b/>
          <w:i/>
        </w:rPr>
        <w:t>Litigation in a Post-Paris World” (Meeting Room 4 (101 Theatre), Bonn Zone)</w:t>
      </w:r>
      <w:r>
        <w:rPr>
          <w:b/>
          <w:i/>
        </w:rPr>
        <w:tab/>
      </w:r>
    </w:p>
    <w:p w14:paraId="06345DB5" w14:textId="77777777" w:rsidR="00891F48" w:rsidRDefault="00891F48">
      <w:pPr>
        <w:pStyle w:val="normal0"/>
      </w:pPr>
    </w:p>
    <w:p w14:paraId="21FB9D0E" w14:textId="77777777" w:rsidR="00891F48" w:rsidRDefault="00453C0A">
      <w:pPr>
        <w:pStyle w:val="normal0"/>
        <w:ind w:left="1440"/>
      </w:pPr>
      <w:r>
        <w:t>A rising tide of new and innovative legal initiatives and court cases aro</w:t>
      </w:r>
      <w:r>
        <w:t xml:space="preserve">und the world are helping to hold big emitters and polluters accountable for climate change impacts, including loss and damage. This session will explore the potential of climate litigation in a post-Paris world. Speakers include: Lili Fuhr (Heinrich Böll </w:t>
      </w:r>
      <w:r>
        <w:t xml:space="preserve">Foundation), Makereta Waqavonovono (Fiji), </w:t>
      </w:r>
      <w:r w:rsidR="00A857C4" w:rsidRPr="00A857C4">
        <w:t>Klaus Milke</w:t>
      </w:r>
      <w:r w:rsidR="00A857C4">
        <w:t xml:space="preserve"> (Stiftung Zukunftsfähigkeit/</w:t>
      </w:r>
      <w:r w:rsidR="00A857C4" w:rsidRPr="00A857C4">
        <w:t>Germanwatch</w:t>
      </w:r>
      <w:r w:rsidR="00A857C4">
        <w:t>)</w:t>
      </w:r>
      <w:r w:rsidR="00A857C4" w:rsidRPr="00A857C4">
        <w:t>, Carroll Muffett</w:t>
      </w:r>
      <w:r w:rsidR="00A857C4">
        <w:t xml:space="preserve"> (</w:t>
      </w:r>
      <w:r w:rsidR="00A857C4" w:rsidRPr="00A857C4">
        <w:t>Center for International Environmental Law</w:t>
      </w:r>
      <w:r w:rsidR="00A857C4">
        <w:t>)</w:t>
      </w:r>
      <w:r w:rsidR="00A857C4" w:rsidRPr="00A857C4">
        <w:t xml:space="preserve">, </w:t>
      </w:r>
      <w:r w:rsidR="00A857C4">
        <w:t>Naomi Ages (Greenpeace)</w:t>
      </w:r>
      <w:r>
        <w:t xml:space="preserve">. Co-sponsored by </w:t>
      </w:r>
      <w:r w:rsidR="00A857C4">
        <w:t xml:space="preserve">CIEL, </w:t>
      </w:r>
      <w:r>
        <w:t>Foundation for Sustainability and Heinrich Böll Stiftung.</w:t>
      </w:r>
    </w:p>
    <w:p w14:paraId="4CC4F3AF" w14:textId="77777777" w:rsidR="00891F48" w:rsidRDefault="00891F48">
      <w:pPr>
        <w:pStyle w:val="normal0"/>
      </w:pPr>
    </w:p>
    <w:p w14:paraId="3AC552FF" w14:textId="77777777" w:rsidR="00891F48" w:rsidRDefault="00453C0A">
      <w:pPr>
        <w:pStyle w:val="normal0"/>
        <w:rPr>
          <w:b/>
          <w:i/>
        </w:rPr>
      </w:pPr>
      <w:r>
        <w:rPr>
          <w:b/>
          <w:i/>
        </w:rPr>
        <w:t>15:00-16:30</w:t>
      </w:r>
      <w:bookmarkEnd w:id="0"/>
      <w:r>
        <w:rPr>
          <w:b/>
          <w:i/>
        </w:rPr>
        <w:tab/>
        <w:t>Official COP23 side event titled “Attributing climate impacts to major f</w:t>
      </w:r>
      <w:r>
        <w:rPr>
          <w:b/>
          <w:i/>
        </w:rPr>
        <w:t xml:space="preserve">ossil </w:t>
      </w:r>
    </w:p>
    <w:p w14:paraId="3F0DD2FC" w14:textId="77777777" w:rsidR="00891F48" w:rsidRDefault="00453C0A">
      <w:pPr>
        <w:pStyle w:val="normal0"/>
        <w:ind w:left="720" w:firstLine="720"/>
        <w:rPr>
          <w:b/>
          <w:i/>
        </w:rPr>
      </w:pPr>
      <w:r>
        <w:rPr>
          <w:b/>
          <w:i/>
        </w:rPr>
        <w:t>fuel companies” (Meeting Room 12, Bonn Zone)</w:t>
      </w:r>
    </w:p>
    <w:p w14:paraId="1063D8EE" w14:textId="77777777" w:rsidR="00891F48" w:rsidRDefault="00891F48">
      <w:pPr>
        <w:pStyle w:val="normal0"/>
        <w:ind w:left="720" w:firstLine="720"/>
      </w:pPr>
    </w:p>
    <w:p w14:paraId="6185CB98" w14:textId="77777777" w:rsidR="00891F48" w:rsidRDefault="00453C0A">
      <w:pPr>
        <w:pStyle w:val="normal0"/>
        <w:ind w:left="1440"/>
      </w:pPr>
      <w:r>
        <w:t>Questions of climate responsibility have mostly focused on countries, but are increasingly turning to fossil fuel producers. New scientific research links global average temperature and sea-level rise to specific fossil fuel producers, opening up questions</w:t>
      </w:r>
      <w:r>
        <w:t xml:space="preserve"> of who should pay for climate damages. Speakers include: Peter Frumhoff (UCS), Sophie Marjanac (ClientEarth), Makereta Waqavonovono (Climate Justice Programme) and Saleem Huq (IIED). Co-sponsored by CJP, ClientEarth, IIED and UCS.</w:t>
      </w:r>
    </w:p>
    <w:p w14:paraId="64E07BB4" w14:textId="77777777" w:rsidR="00891F48" w:rsidRDefault="00891F48">
      <w:pPr>
        <w:pStyle w:val="normal0"/>
        <w:ind w:left="720" w:firstLine="720"/>
      </w:pPr>
    </w:p>
    <w:p w14:paraId="12F6A167" w14:textId="77777777" w:rsidR="00891F48" w:rsidRDefault="00453C0A">
      <w:pPr>
        <w:pStyle w:val="normal0"/>
        <w:rPr>
          <w:b/>
          <w:i/>
        </w:rPr>
      </w:pPr>
      <w:r>
        <w:rPr>
          <w:b/>
          <w:i/>
        </w:rPr>
        <w:t>17:00-21:00</w:t>
      </w:r>
      <w:r>
        <w:rPr>
          <w:b/>
          <w:i/>
        </w:rPr>
        <w:tab/>
        <w:t xml:space="preserve">Unofficial </w:t>
      </w:r>
      <w:r>
        <w:rPr>
          <w:b/>
          <w:i/>
        </w:rPr>
        <w:t xml:space="preserve">side event titled “Human Rights &amp; Climate Change: The role of </w:t>
      </w:r>
    </w:p>
    <w:p w14:paraId="1A9AAD4F" w14:textId="77777777" w:rsidR="00891F48" w:rsidRDefault="00453C0A">
      <w:pPr>
        <w:pStyle w:val="normal0"/>
        <w:ind w:left="720" w:firstLine="720"/>
        <w:rPr>
          <w:b/>
          <w:i/>
        </w:rPr>
      </w:pPr>
      <w:r>
        <w:rPr>
          <w:b/>
          <w:i/>
        </w:rPr>
        <w:t>communities, activists, NGOs and National Human Rights Institutions in</w:t>
      </w:r>
    </w:p>
    <w:p w14:paraId="3AF76EB7" w14:textId="77777777" w:rsidR="00891F48" w:rsidRDefault="00453C0A">
      <w:pPr>
        <w:pStyle w:val="normal0"/>
        <w:ind w:left="720" w:firstLine="720"/>
        <w:rPr>
          <w:b/>
          <w:i/>
        </w:rPr>
      </w:pPr>
      <w:r>
        <w:rPr>
          <w:b/>
          <w:i/>
        </w:rPr>
        <w:t>the climate crisis” (Gustav Stresemann Institut, Langer Grabenweg 68)</w:t>
      </w:r>
    </w:p>
    <w:p w14:paraId="415F331B" w14:textId="77777777" w:rsidR="00891F48" w:rsidRDefault="00891F48">
      <w:pPr>
        <w:pStyle w:val="normal0"/>
      </w:pPr>
    </w:p>
    <w:p w14:paraId="7C38575D" w14:textId="77777777" w:rsidR="00891F48" w:rsidRDefault="00453C0A">
      <w:pPr>
        <w:pStyle w:val="normal0"/>
        <w:ind w:left="720" w:firstLine="720"/>
      </w:pPr>
      <w:r>
        <w:t xml:space="preserve">An exchange between communities, stakeholder organisations and NHRIs </w:t>
      </w:r>
    </w:p>
    <w:p w14:paraId="187C92B5" w14:textId="77777777" w:rsidR="00891F48" w:rsidRDefault="00453C0A">
      <w:pPr>
        <w:pStyle w:val="normal0"/>
        <w:ind w:left="1440"/>
      </w:pPr>
      <w:r>
        <w:t>intended to contribute to increasing efforts by NHRIs, as well as activists and stakeholder organisations, to limit global temperature rise to 1.5 degrees, and to pressure governments an</w:t>
      </w:r>
      <w:r>
        <w:t xml:space="preserve">d corporations to take immediate action on climate change (for more information, see </w:t>
      </w:r>
      <w:hyperlink r:id="rId7">
        <w:r>
          <w:rPr>
            <w:color w:val="1155CC"/>
            <w:u w:val="single"/>
          </w:rPr>
          <w:t>event website</w:t>
        </w:r>
      </w:hyperlink>
      <w:r>
        <w:t>). The event is also intended to facilitate the ex</w:t>
      </w:r>
      <w:r>
        <w:t xml:space="preserve">change of information, action ideas, research, and strategies on how to use the power of the law and national/regional mechanisms and institutions to accelerate action on climate change, and how to most effectively hold those most responsible (governments </w:t>
      </w:r>
      <w:r>
        <w:t>and corporations) liable. Furthermore, this event is intended to strengthen the perception of the world moving ahead in solidarity with the most vulnerable. Co-sponsored by Greenpeace, BHRRC, CIEL, ClientEarth, Germanwatch and HBF.</w:t>
      </w:r>
    </w:p>
    <w:p w14:paraId="7E14F068" w14:textId="77777777" w:rsidR="00891F48" w:rsidRDefault="00891F48">
      <w:pPr>
        <w:pStyle w:val="normal0"/>
      </w:pPr>
    </w:p>
    <w:p w14:paraId="37F9B35C" w14:textId="77777777" w:rsidR="00A857C4" w:rsidRDefault="00A857C4">
      <w:pPr>
        <w:pStyle w:val="normal0"/>
      </w:pPr>
    </w:p>
    <w:p w14:paraId="01629968" w14:textId="77777777" w:rsidR="00891F48" w:rsidRDefault="00453C0A">
      <w:pPr>
        <w:pStyle w:val="normal0"/>
        <w:rPr>
          <w:b/>
        </w:rPr>
      </w:pPr>
      <w:r>
        <w:rPr>
          <w:b/>
        </w:rPr>
        <w:lastRenderedPageBreak/>
        <w:t>November 17</w:t>
      </w:r>
    </w:p>
    <w:p w14:paraId="3EA3DB1C" w14:textId="77777777" w:rsidR="00891F48" w:rsidRDefault="00891F48">
      <w:pPr>
        <w:pStyle w:val="normal0"/>
      </w:pPr>
    </w:p>
    <w:p w14:paraId="2F19A115" w14:textId="77777777" w:rsidR="00891F48" w:rsidRDefault="00453C0A">
      <w:pPr>
        <w:pStyle w:val="normal0"/>
        <w:rPr>
          <w:b/>
          <w:i/>
        </w:rPr>
      </w:pPr>
      <w:r>
        <w:rPr>
          <w:b/>
          <w:i/>
        </w:rPr>
        <w:t>11:30-12:</w:t>
      </w:r>
      <w:r>
        <w:rPr>
          <w:b/>
          <w:i/>
        </w:rPr>
        <w:t>00</w:t>
      </w:r>
      <w:r>
        <w:rPr>
          <w:b/>
          <w:i/>
        </w:rPr>
        <w:tab/>
        <w:t>Official COP23 press conference titled “Rights &amp; Responsibility: Cases for</w:t>
      </w:r>
    </w:p>
    <w:p w14:paraId="054574C1" w14:textId="77777777" w:rsidR="00891F48" w:rsidRDefault="00453C0A">
      <w:pPr>
        <w:pStyle w:val="normal0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  <w:t xml:space="preserve">Climate Litigation” (Press Conf Room 2, Bula Zone) </w:t>
      </w:r>
    </w:p>
    <w:p w14:paraId="549CC696" w14:textId="77777777" w:rsidR="00891F48" w:rsidRDefault="00891F48">
      <w:pPr>
        <w:pStyle w:val="normal0"/>
        <w:ind w:left="720" w:firstLine="720"/>
      </w:pPr>
    </w:p>
    <w:p w14:paraId="1D7B445B" w14:textId="77777777" w:rsidR="00891F48" w:rsidRDefault="00453C0A">
      <w:pPr>
        <w:pStyle w:val="normal0"/>
        <w:ind w:left="1440"/>
      </w:pPr>
      <w:r>
        <w:t xml:space="preserve">Speakers include representatives from: CIEL, CJP, Germanwatch (re Lliyua v. RWE), Greenpeace (re Norwegian or Philippines </w:t>
      </w:r>
      <w:r>
        <w:t>case), Our Children’s Trust (re Juliana v. US) and UCS. Sponsored by Heinrich Böll Foundation.</w:t>
      </w:r>
    </w:p>
    <w:p w14:paraId="1CFA2510" w14:textId="77777777" w:rsidR="00891F48" w:rsidRDefault="00891F48">
      <w:pPr>
        <w:pStyle w:val="normal0"/>
      </w:pPr>
    </w:p>
    <w:p w14:paraId="436C8DA9" w14:textId="77777777" w:rsidR="00891F48" w:rsidRDefault="00891F48">
      <w:pPr>
        <w:pStyle w:val="normal0"/>
      </w:pPr>
    </w:p>
    <w:p w14:paraId="368364BC" w14:textId="77777777" w:rsidR="00891F48" w:rsidRDefault="00891F48">
      <w:pPr>
        <w:pStyle w:val="normal0"/>
      </w:pPr>
    </w:p>
    <w:sectPr w:rsidR="00891F4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1F48"/>
    <w:rsid w:val="002E71F0"/>
    <w:rsid w:val="00453C0A"/>
    <w:rsid w:val="00891F48"/>
    <w:rsid w:val="00A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AD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F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F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utsches-museum.de/bonn/information/aktuell/veranstaltungen-2017/wdr-dokumentation/" TargetMode="External"/><Relationship Id="rId6" Type="http://schemas.openxmlformats.org/officeDocument/2006/relationships/hyperlink" Target="https://germanwatch.org/en/huaraz" TargetMode="External"/><Relationship Id="rId7" Type="http://schemas.openxmlformats.org/officeDocument/2006/relationships/hyperlink" Target="https://www.eventbrite.com/e/cop23-event-human-rights-climate-change-tickets-3893392541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678</Words>
  <Characters>3869</Characters>
  <Application>Microsoft Macintosh Word</Application>
  <DocSecurity>0</DocSecurity>
  <Lines>32</Lines>
  <Paragraphs>9</Paragraphs>
  <ScaleCrop>false</ScaleCrop>
  <Company>CIEL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Alyssa Johl</cp:lastModifiedBy>
  <cp:revision>4</cp:revision>
  <dcterms:created xsi:type="dcterms:W3CDTF">2017-11-02T14:37:00Z</dcterms:created>
  <dcterms:modified xsi:type="dcterms:W3CDTF">2017-11-02T14:42:00Z</dcterms:modified>
</cp:coreProperties>
</file>